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4"/>
          <w:szCs w:val="24"/>
        </w:rPr>
        <w:id w:val="253865250"/>
        <w:showingPlcHdr/>
        <w:picture/>
      </w:sdtPr>
      <w:sdtEndPr/>
      <w:sdtContent>
        <w:p w14:paraId="2B243D90" w14:textId="19BD1CF8" w:rsidR="00873777" w:rsidRDefault="00873777" w:rsidP="00873777">
          <w:pPr>
            <w:spacing w:after="0" w:line="360" w:lineRule="auto"/>
            <w:jc w:val="center"/>
            <w:rPr>
              <w:rFonts w:ascii="Arial" w:hAnsi="Arial" w:cs="Arial"/>
              <w:b/>
              <w:bCs/>
              <w:sz w:val="24"/>
              <w:szCs w:val="24"/>
            </w:rPr>
          </w:pPr>
          <w:r>
            <w:rPr>
              <w:rFonts w:ascii="Arial" w:hAnsi="Arial" w:cs="Arial"/>
              <w:b/>
              <w:bCs/>
              <w:noProof/>
              <w:sz w:val="24"/>
              <w:szCs w:val="24"/>
            </w:rPr>
            <w:drawing>
              <wp:inline distT="0" distB="0" distL="0" distR="0" wp14:anchorId="1E9E8B6D" wp14:editId="32A6F0C1">
                <wp:extent cx="800100" cy="8001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sdtContent>
    </w:sdt>
    <w:p w14:paraId="53E1F3E6" w14:textId="487E8CE4" w:rsidR="00873777" w:rsidRDefault="00873777" w:rsidP="00873777">
      <w:pPr>
        <w:spacing w:after="0" w:line="360" w:lineRule="auto"/>
        <w:jc w:val="center"/>
        <w:rPr>
          <w:rFonts w:ascii="Arial" w:hAnsi="Arial" w:cs="Arial"/>
          <w:b/>
          <w:bCs/>
          <w:sz w:val="24"/>
          <w:szCs w:val="24"/>
        </w:rPr>
      </w:pPr>
      <w:r w:rsidRPr="00873777">
        <w:rPr>
          <w:rFonts w:ascii="Arial" w:hAnsi="Arial" w:cs="Arial"/>
          <w:b/>
          <w:bCs/>
          <w:sz w:val="24"/>
          <w:szCs w:val="24"/>
        </w:rPr>
        <w:t>ANEXO VI</w:t>
      </w:r>
    </w:p>
    <w:p w14:paraId="39EFE4CA" w14:textId="77777777" w:rsidR="00971757" w:rsidRPr="00873777" w:rsidRDefault="00971757" w:rsidP="00873777">
      <w:pPr>
        <w:spacing w:after="0" w:line="360" w:lineRule="auto"/>
        <w:jc w:val="center"/>
        <w:rPr>
          <w:rFonts w:ascii="Arial" w:hAnsi="Arial" w:cs="Arial"/>
          <w:b/>
          <w:bCs/>
          <w:sz w:val="24"/>
          <w:szCs w:val="24"/>
        </w:rPr>
      </w:pPr>
    </w:p>
    <w:p w14:paraId="1E568E95" w14:textId="2BB85C2E" w:rsidR="00873777" w:rsidRDefault="00873777" w:rsidP="00873777">
      <w:pPr>
        <w:spacing w:after="0" w:line="360" w:lineRule="auto"/>
        <w:jc w:val="center"/>
        <w:rPr>
          <w:rFonts w:ascii="Arial" w:hAnsi="Arial" w:cs="Arial"/>
          <w:b/>
          <w:bCs/>
          <w:sz w:val="24"/>
          <w:szCs w:val="24"/>
        </w:rPr>
      </w:pPr>
      <w:r w:rsidRPr="00873777">
        <w:rPr>
          <w:rFonts w:ascii="Arial" w:hAnsi="Arial" w:cs="Arial"/>
          <w:b/>
          <w:bCs/>
          <w:sz w:val="24"/>
          <w:szCs w:val="24"/>
        </w:rPr>
        <w:t>DECLARAÇÃO DE NÃO MPEDIMENTO</w:t>
      </w:r>
    </w:p>
    <w:p w14:paraId="5AB50D2D" w14:textId="77777777" w:rsidR="00873777" w:rsidRPr="00873777" w:rsidRDefault="00873777" w:rsidP="00873777">
      <w:pPr>
        <w:spacing w:after="0" w:line="360" w:lineRule="auto"/>
        <w:jc w:val="center"/>
        <w:rPr>
          <w:rFonts w:ascii="Arial" w:hAnsi="Arial" w:cs="Arial"/>
          <w:b/>
          <w:bCs/>
          <w:sz w:val="24"/>
          <w:szCs w:val="24"/>
        </w:rPr>
      </w:pPr>
    </w:p>
    <w:p w14:paraId="54A7957F" w14:textId="7777777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(Art. 39 da Lei n° 13.019)</w:t>
      </w:r>
    </w:p>
    <w:p w14:paraId="0F2EE690" w14:textId="0EEA0201"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 xml:space="preserve">Eu </w:t>
      </w:r>
      <w:r>
        <w:rPr>
          <w:rFonts w:ascii="Arial" w:hAnsi="Arial" w:cs="Arial"/>
          <w:sz w:val="24"/>
          <w:szCs w:val="24"/>
        </w:rPr>
        <w:fldChar w:fldCharType="begin">
          <w:ffData>
            <w:name w:val="Texto1"/>
            <w:enabled/>
            <w:calcOnExit w:val="0"/>
            <w:textInput/>
          </w:ffData>
        </w:fldChar>
      </w:r>
      <w:bookmarkStart w:id="0" w:name="Texto1"/>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AE3CAA" w:rsidRPr="00AE3CAA">
        <w:rPr>
          <w:rFonts w:ascii="Arial" w:hAnsi="Arial" w:cs="Arial"/>
          <w:noProof/>
          <w:sz w:val="24"/>
          <w:szCs w:val="24"/>
        </w:rPr>
        <w:t>[Nome da autoridade máxima da organização da sociedade civil]</w:t>
      </w:r>
      <w:r>
        <w:rPr>
          <w:rFonts w:ascii="Arial" w:hAnsi="Arial" w:cs="Arial"/>
          <w:sz w:val="24"/>
          <w:szCs w:val="24"/>
        </w:rPr>
        <w:fldChar w:fldCharType="end"/>
      </w:r>
      <w:bookmarkEnd w:id="0"/>
      <w:r w:rsidRPr="00873777">
        <w:rPr>
          <w:rFonts w:ascii="Arial" w:hAnsi="Arial" w:cs="Arial"/>
          <w:sz w:val="24"/>
          <w:szCs w:val="24"/>
        </w:rPr>
        <w:t>, CPF</w:t>
      </w:r>
      <w:r>
        <w:rPr>
          <w:rFonts w:ascii="Arial" w:hAnsi="Arial" w:cs="Arial"/>
          <w:sz w:val="24"/>
          <w:szCs w:val="24"/>
        </w:rPr>
        <w:t xml:space="preserve"> nº </w:t>
      </w:r>
      <w:r>
        <w:rPr>
          <w:rFonts w:ascii="Arial" w:hAnsi="Arial" w:cs="Arial"/>
          <w:sz w:val="24"/>
          <w:szCs w:val="24"/>
        </w:rPr>
        <w:fldChar w:fldCharType="begin">
          <w:ffData>
            <w:name w:val="Texto2"/>
            <w:enabled/>
            <w:calcOnExit w:val="0"/>
            <w:textInput/>
          </w:ffData>
        </w:fldChar>
      </w:r>
      <w:bookmarkStart w:id="1" w:name="Texto2"/>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1"/>
      <w:r>
        <w:rPr>
          <w:rFonts w:ascii="Arial" w:hAnsi="Arial" w:cs="Arial"/>
          <w:sz w:val="24"/>
          <w:szCs w:val="24"/>
        </w:rPr>
        <w:t xml:space="preserve"> </w:t>
      </w:r>
      <w:r w:rsidRPr="00873777">
        <w:rPr>
          <w:rFonts w:ascii="Arial" w:hAnsi="Arial" w:cs="Arial"/>
          <w:sz w:val="24"/>
          <w:szCs w:val="24"/>
        </w:rPr>
        <w:t>DECLARO, para fins</w:t>
      </w:r>
      <w:r>
        <w:rPr>
          <w:rFonts w:ascii="Arial" w:hAnsi="Arial" w:cs="Arial"/>
          <w:sz w:val="24"/>
          <w:szCs w:val="24"/>
        </w:rPr>
        <w:t xml:space="preserve"> </w:t>
      </w:r>
      <w:r w:rsidRPr="00873777">
        <w:rPr>
          <w:rFonts w:ascii="Arial" w:hAnsi="Arial" w:cs="Arial"/>
          <w:sz w:val="24"/>
          <w:szCs w:val="24"/>
        </w:rPr>
        <w:t>de habilitação, que a</w:t>
      </w:r>
      <w:r>
        <w:rPr>
          <w:rFonts w:ascii="Arial" w:hAnsi="Arial" w:cs="Arial"/>
          <w:sz w:val="24"/>
          <w:szCs w:val="24"/>
        </w:rPr>
        <w:t xml:space="preserve"> </w:t>
      </w:r>
      <w:r w:rsidRPr="00873777">
        <w:rPr>
          <w:rFonts w:ascii="Arial" w:hAnsi="Arial" w:cs="Arial"/>
          <w:sz w:val="24"/>
          <w:szCs w:val="24"/>
        </w:rPr>
        <w:t>(identificar a OSC) e seus dirigentes, não incorrem em quaisquer das vedações previstas no art. 39 da Lei Federal nº 13.019, de 2014 e, portanto:</w:t>
      </w:r>
    </w:p>
    <w:p w14:paraId="154FCD8D" w14:textId="14A9268B"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I – é regularmente constituída (ou, se estrangeira, está autorizada a funcionar no território nacional); II – não é omissa no dever de prestar contas de parceria anteriormente celebrada;</w:t>
      </w:r>
    </w:p>
    <w:p w14:paraId="318D4648" w14:textId="2FA1C340"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III</w:t>
      </w:r>
      <w:r>
        <w:rPr>
          <w:rFonts w:ascii="Arial" w:hAnsi="Arial" w:cs="Arial"/>
          <w:sz w:val="24"/>
          <w:szCs w:val="24"/>
        </w:rPr>
        <w:t xml:space="preserve"> </w:t>
      </w:r>
      <w:r w:rsidRPr="00873777">
        <w:rPr>
          <w:rFonts w:ascii="Arial" w:hAnsi="Arial" w:cs="Arial"/>
          <w:sz w:val="24"/>
          <w:szCs w:val="24"/>
        </w:rPr>
        <w:t>– não tem como dirigente membro de Poder ou do Ministério Público, ou dirigente de órgão ou organização da administração pública estadual ou, seus respectivos cônjuges ou companheiros, bem como parentes em linha reta, colateral ou por afinidade, até o segundo grau;</w:t>
      </w:r>
    </w:p>
    <w:p w14:paraId="13CE0A81" w14:textId="78F51F5E"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IV</w:t>
      </w:r>
      <w:r>
        <w:rPr>
          <w:rFonts w:ascii="Arial" w:hAnsi="Arial" w:cs="Arial"/>
          <w:sz w:val="24"/>
          <w:szCs w:val="24"/>
        </w:rPr>
        <w:t xml:space="preserve"> </w:t>
      </w:r>
      <w:r w:rsidRPr="00873777">
        <w:rPr>
          <w:rFonts w:ascii="Arial" w:hAnsi="Arial" w:cs="Arial"/>
          <w:sz w:val="24"/>
          <w:szCs w:val="24"/>
        </w:rPr>
        <w:t>–</w:t>
      </w:r>
      <w:r>
        <w:rPr>
          <w:rFonts w:ascii="Arial" w:hAnsi="Arial" w:cs="Arial"/>
          <w:sz w:val="24"/>
          <w:szCs w:val="24"/>
        </w:rPr>
        <w:t xml:space="preserve"> </w:t>
      </w:r>
      <w:proofErr w:type="gramStart"/>
      <w:r w:rsidRPr="00873777">
        <w:rPr>
          <w:rFonts w:ascii="Arial" w:hAnsi="Arial" w:cs="Arial"/>
          <w:sz w:val="24"/>
          <w:szCs w:val="24"/>
        </w:rPr>
        <w:t>não</w:t>
      </w:r>
      <w:proofErr w:type="gramEnd"/>
      <w:r w:rsidRPr="00873777">
        <w:rPr>
          <w:rFonts w:ascii="Arial" w:hAnsi="Arial" w:cs="Arial"/>
          <w:sz w:val="24"/>
          <w:szCs w:val="24"/>
        </w:rPr>
        <w:t xml:space="preserve"> teve contas rejeitadas pela administração pública nos últimos cinco anos ou, foram sanadas as irregularidade que motivaram a rejeição e quitados os débitos eventualmente imputados ou, foi reconsiderada ou revista a decisão pela rejeição ou, a apreciação das contas encontra-se pendente de decisão sobre recurso com efeito suspensivo;</w:t>
      </w:r>
    </w:p>
    <w:p w14:paraId="6275C23D" w14:textId="2349F9F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V</w:t>
      </w:r>
      <w:r>
        <w:rPr>
          <w:rFonts w:ascii="Arial" w:hAnsi="Arial" w:cs="Arial"/>
          <w:sz w:val="24"/>
          <w:szCs w:val="24"/>
        </w:rPr>
        <w:t xml:space="preserve"> </w:t>
      </w:r>
      <w:r w:rsidRPr="00873777">
        <w:rPr>
          <w:rFonts w:ascii="Arial" w:hAnsi="Arial" w:cs="Arial"/>
          <w:sz w:val="24"/>
          <w:szCs w:val="24"/>
        </w:rPr>
        <w:t>–</w:t>
      </w:r>
      <w:r>
        <w:rPr>
          <w:rFonts w:ascii="Arial" w:hAnsi="Arial" w:cs="Arial"/>
          <w:sz w:val="24"/>
          <w:szCs w:val="24"/>
        </w:rPr>
        <w:t xml:space="preserve"> </w:t>
      </w:r>
      <w:proofErr w:type="gramStart"/>
      <w:r w:rsidRPr="00873777">
        <w:rPr>
          <w:rFonts w:ascii="Arial" w:hAnsi="Arial" w:cs="Arial"/>
          <w:sz w:val="24"/>
          <w:szCs w:val="24"/>
        </w:rPr>
        <w:t>não</w:t>
      </w:r>
      <w:proofErr w:type="gramEnd"/>
      <w:r w:rsidRPr="00873777">
        <w:rPr>
          <w:rFonts w:ascii="Arial" w:hAnsi="Arial" w:cs="Arial"/>
          <w:sz w:val="24"/>
          <w:szCs w:val="24"/>
        </w:rPr>
        <w:t xml:space="preserve"> há punição vigente de suspensão de participação em licitação e impedimento de contratar com a administração ou, de declaração de inidoneidade para licitar ou contratar com a administração pública;</w:t>
      </w:r>
    </w:p>
    <w:p w14:paraId="5AA99405" w14:textId="0945F230"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VI</w:t>
      </w:r>
      <w:r>
        <w:rPr>
          <w:rFonts w:ascii="Arial" w:hAnsi="Arial" w:cs="Arial"/>
          <w:sz w:val="24"/>
          <w:szCs w:val="24"/>
        </w:rPr>
        <w:t xml:space="preserve"> </w:t>
      </w:r>
      <w:r w:rsidRPr="00873777">
        <w:rPr>
          <w:rFonts w:ascii="Arial" w:hAnsi="Arial" w:cs="Arial"/>
          <w:sz w:val="24"/>
          <w:szCs w:val="24"/>
        </w:rPr>
        <w:t xml:space="preserve">– </w:t>
      </w:r>
      <w:proofErr w:type="gramStart"/>
      <w:r w:rsidRPr="00873777">
        <w:rPr>
          <w:rFonts w:ascii="Arial" w:hAnsi="Arial" w:cs="Arial"/>
          <w:sz w:val="24"/>
          <w:szCs w:val="24"/>
        </w:rPr>
        <w:t>não</w:t>
      </w:r>
      <w:proofErr w:type="gramEnd"/>
      <w:r w:rsidRPr="00873777">
        <w:rPr>
          <w:rFonts w:ascii="Arial" w:hAnsi="Arial" w:cs="Arial"/>
          <w:sz w:val="24"/>
          <w:szCs w:val="24"/>
        </w:rPr>
        <w:t xml:space="preserve"> há punição vigente de suspensão de participação em chamamento público e impedimento de celebrar parceria ou contrato com órgão ou organização da administração pública do Estado de Mato Grosso do Sul;</w:t>
      </w:r>
    </w:p>
    <w:p w14:paraId="36A0794E" w14:textId="613DDD01"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VII</w:t>
      </w:r>
      <w:r>
        <w:rPr>
          <w:rFonts w:ascii="Arial" w:hAnsi="Arial" w:cs="Arial"/>
          <w:sz w:val="24"/>
          <w:szCs w:val="24"/>
        </w:rPr>
        <w:t xml:space="preserve"> </w:t>
      </w:r>
      <w:r w:rsidRPr="00873777">
        <w:rPr>
          <w:rFonts w:ascii="Arial" w:hAnsi="Arial" w:cs="Arial"/>
          <w:sz w:val="24"/>
          <w:szCs w:val="24"/>
        </w:rPr>
        <w:t>– não há punição vigente de declaração de inidoneidade para participar de chamamento público e de celebrar parcerias ou contratos com órgãos ou organizações de qualquer esfera de governo;</w:t>
      </w:r>
    </w:p>
    <w:p w14:paraId="455A77FB" w14:textId="45892190"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VIII</w:t>
      </w:r>
      <w:r>
        <w:rPr>
          <w:rFonts w:ascii="Arial" w:hAnsi="Arial" w:cs="Arial"/>
          <w:sz w:val="24"/>
          <w:szCs w:val="24"/>
        </w:rPr>
        <w:t xml:space="preserve"> </w:t>
      </w:r>
      <w:r w:rsidRPr="00873777">
        <w:rPr>
          <w:rFonts w:ascii="Arial" w:hAnsi="Arial" w:cs="Arial"/>
          <w:sz w:val="24"/>
          <w:szCs w:val="24"/>
        </w:rPr>
        <w:t>– não teve contas de parceria julgadas irregulares ou rejeitadas por Tribunal ou Conselho de Contas de qualquer esfera da Federação, em decisão irrecorrível, nos últimos 8 (oito) anos;</w:t>
      </w:r>
    </w:p>
    <w:p w14:paraId="3AB9BF6F" w14:textId="07DF499F"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lastRenderedPageBreak/>
        <w:t>IX</w:t>
      </w:r>
      <w:r>
        <w:rPr>
          <w:rFonts w:ascii="Arial" w:hAnsi="Arial" w:cs="Arial"/>
          <w:sz w:val="24"/>
          <w:szCs w:val="24"/>
        </w:rPr>
        <w:t xml:space="preserve"> </w:t>
      </w:r>
      <w:r w:rsidRPr="00873777">
        <w:rPr>
          <w:rFonts w:ascii="Arial" w:hAnsi="Arial" w:cs="Arial"/>
          <w:sz w:val="24"/>
          <w:szCs w:val="24"/>
        </w:rPr>
        <w:t xml:space="preserve">– </w:t>
      </w:r>
      <w:proofErr w:type="gramStart"/>
      <w:r w:rsidRPr="00873777">
        <w:rPr>
          <w:rFonts w:ascii="Arial" w:hAnsi="Arial" w:cs="Arial"/>
          <w:sz w:val="24"/>
          <w:szCs w:val="24"/>
        </w:rPr>
        <w:t>não</w:t>
      </w:r>
      <w:proofErr w:type="gramEnd"/>
      <w:r w:rsidRPr="00873777">
        <w:rPr>
          <w:rFonts w:ascii="Arial" w:hAnsi="Arial" w:cs="Arial"/>
          <w:sz w:val="24"/>
          <w:szCs w:val="24"/>
        </w:rPr>
        <w:t xml:space="preserve"> tem, entre seus dirigentes, pessoa:</w:t>
      </w:r>
    </w:p>
    <w:p w14:paraId="02F1EAB5" w14:textId="7777777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a)</w:t>
      </w:r>
      <w:r w:rsidRPr="00873777">
        <w:rPr>
          <w:rFonts w:ascii="Arial" w:hAnsi="Arial" w:cs="Arial"/>
          <w:sz w:val="24"/>
          <w:szCs w:val="24"/>
        </w:rPr>
        <w:tab/>
        <w:t>cujas contas relativas a parcerias tenham sido julgadas irregulares ou rejeitadas por Tribunal ou Conselho de Contas de qualquer esfera da Federação, em decisão irrecorrível, nos últimos 8 (oito) anos;</w:t>
      </w:r>
    </w:p>
    <w:p w14:paraId="15C5CC04" w14:textId="7777777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b)</w:t>
      </w:r>
      <w:r w:rsidRPr="00873777">
        <w:rPr>
          <w:rFonts w:ascii="Arial" w:hAnsi="Arial" w:cs="Arial"/>
          <w:sz w:val="24"/>
          <w:szCs w:val="24"/>
        </w:rPr>
        <w:tab/>
        <w:t>julgada responsável por falta grave e inabilitada para o exercício de cargo em comissão ou função de confiança, enquanto durar a inabilitação;</w:t>
      </w:r>
    </w:p>
    <w:p w14:paraId="60307A03" w14:textId="7777777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c)</w:t>
      </w:r>
      <w:r w:rsidRPr="00873777">
        <w:rPr>
          <w:rFonts w:ascii="Arial" w:hAnsi="Arial" w:cs="Arial"/>
          <w:sz w:val="24"/>
          <w:szCs w:val="24"/>
        </w:rPr>
        <w:tab/>
        <w:t>considerada responsável por ato de improbidade, enquanto durarem os prazos estabelecidos nos incisos I, II e III do art. 12 da Lei no 8.429, de 2 de junho de 1992.</w:t>
      </w:r>
    </w:p>
    <w:p w14:paraId="3EC5BDA6" w14:textId="77777777" w:rsidR="00873777" w:rsidRPr="00873777" w:rsidRDefault="00873777" w:rsidP="00873777">
      <w:pPr>
        <w:spacing w:after="0" w:line="360" w:lineRule="auto"/>
        <w:jc w:val="both"/>
        <w:rPr>
          <w:rFonts w:ascii="Arial" w:hAnsi="Arial" w:cs="Arial"/>
          <w:sz w:val="24"/>
          <w:szCs w:val="24"/>
        </w:rPr>
      </w:pPr>
    </w:p>
    <w:p w14:paraId="43096D1C" w14:textId="1C17FE27" w:rsid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Sendo verdade, firmo o presente.</w:t>
      </w:r>
    </w:p>
    <w:p w14:paraId="5F7DEA25" w14:textId="77777777" w:rsidR="00873777" w:rsidRPr="00873777" w:rsidRDefault="00873777" w:rsidP="00873777">
      <w:pPr>
        <w:spacing w:after="0" w:line="360" w:lineRule="auto"/>
        <w:jc w:val="both"/>
        <w:rPr>
          <w:rFonts w:ascii="Arial" w:hAnsi="Arial" w:cs="Arial"/>
          <w:sz w:val="24"/>
          <w:szCs w:val="24"/>
        </w:rPr>
      </w:pPr>
    </w:p>
    <w:p w14:paraId="5BABA2E9" w14:textId="5537FEF4"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 xml:space="preserve">Medianeira - PR, </w:t>
      </w:r>
      <w:r>
        <w:rPr>
          <w:rFonts w:ascii="Arial" w:hAnsi="Arial" w:cs="Arial"/>
          <w:sz w:val="24"/>
          <w:szCs w:val="24"/>
        </w:rPr>
        <w:fldChar w:fldCharType="begin">
          <w:ffData>
            <w:name w:val="Texto3"/>
            <w:enabled/>
            <w:calcOnExit w:val="0"/>
            <w:textInput/>
          </w:ffData>
        </w:fldChar>
      </w:r>
      <w:bookmarkStart w:id="2" w:name="Texto3"/>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2"/>
      <w:r>
        <w:rPr>
          <w:rFonts w:ascii="Arial" w:hAnsi="Arial" w:cs="Arial"/>
          <w:sz w:val="24"/>
          <w:szCs w:val="24"/>
        </w:rPr>
        <w:t xml:space="preserve"> </w:t>
      </w:r>
      <w:r w:rsidRPr="00873777">
        <w:rPr>
          <w:rFonts w:ascii="Arial" w:hAnsi="Arial" w:cs="Arial"/>
          <w:sz w:val="24"/>
          <w:szCs w:val="24"/>
        </w:rPr>
        <w:t>de</w:t>
      </w:r>
      <w:r>
        <w:rPr>
          <w:rFonts w:ascii="Arial" w:hAnsi="Arial" w:cs="Arial"/>
          <w:sz w:val="24"/>
          <w:szCs w:val="24"/>
        </w:rPr>
        <w:t xml:space="preserve"> </w:t>
      </w:r>
      <w:r>
        <w:rPr>
          <w:rFonts w:ascii="Arial" w:hAnsi="Arial" w:cs="Arial"/>
          <w:sz w:val="24"/>
          <w:szCs w:val="24"/>
        </w:rPr>
        <w:fldChar w:fldCharType="begin">
          <w:ffData>
            <w:name w:val="Texto4"/>
            <w:enabled/>
            <w:calcOnExit w:val="0"/>
            <w:textInput/>
          </w:ffData>
        </w:fldChar>
      </w:r>
      <w:bookmarkStart w:id="3" w:name="Texto4"/>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3"/>
      <w:r>
        <w:rPr>
          <w:rFonts w:ascii="Arial" w:hAnsi="Arial" w:cs="Arial"/>
          <w:sz w:val="24"/>
          <w:szCs w:val="24"/>
        </w:rPr>
        <w:t xml:space="preserve"> </w:t>
      </w:r>
      <w:r w:rsidRPr="00873777">
        <w:rPr>
          <w:rFonts w:ascii="Arial" w:hAnsi="Arial" w:cs="Arial"/>
          <w:sz w:val="24"/>
          <w:szCs w:val="24"/>
        </w:rPr>
        <w:t>de 20</w:t>
      </w:r>
      <w:r>
        <w:rPr>
          <w:rFonts w:ascii="Arial" w:hAnsi="Arial" w:cs="Arial"/>
          <w:sz w:val="24"/>
          <w:szCs w:val="24"/>
        </w:rPr>
        <w:fldChar w:fldCharType="begin">
          <w:ffData>
            <w:name w:val="Texto5"/>
            <w:enabled/>
            <w:calcOnExit w:val="0"/>
            <w:textInput/>
          </w:ffData>
        </w:fldChar>
      </w:r>
      <w:bookmarkStart w:id="4" w:name="Texto5"/>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AE3CAA">
        <w:rPr>
          <w:rFonts w:ascii="Arial" w:hAnsi="Arial" w:cs="Arial"/>
          <w:noProof/>
          <w:sz w:val="24"/>
          <w:szCs w:val="24"/>
        </w:rPr>
        <w:t>21</w:t>
      </w:r>
      <w:r>
        <w:rPr>
          <w:rFonts w:ascii="Arial" w:hAnsi="Arial" w:cs="Arial"/>
          <w:sz w:val="24"/>
          <w:szCs w:val="24"/>
        </w:rPr>
        <w:fldChar w:fldCharType="end"/>
      </w:r>
      <w:bookmarkEnd w:id="4"/>
      <w:r w:rsidRPr="00873777">
        <w:rPr>
          <w:rFonts w:ascii="Arial" w:hAnsi="Arial" w:cs="Arial"/>
          <w:sz w:val="24"/>
          <w:szCs w:val="24"/>
        </w:rPr>
        <w:t>.</w:t>
      </w:r>
    </w:p>
    <w:p w14:paraId="6295B962" w14:textId="77777777" w:rsidR="00873777" w:rsidRPr="00873777" w:rsidRDefault="00873777" w:rsidP="00873777">
      <w:pPr>
        <w:spacing w:after="0" w:line="360" w:lineRule="auto"/>
        <w:jc w:val="both"/>
        <w:rPr>
          <w:rFonts w:ascii="Arial" w:hAnsi="Arial" w:cs="Arial"/>
          <w:sz w:val="24"/>
          <w:szCs w:val="24"/>
        </w:rPr>
      </w:pPr>
    </w:p>
    <w:p w14:paraId="24F5BE4B" w14:textId="77777777" w:rsidR="00873777" w:rsidRPr="00873777" w:rsidRDefault="00873777" w:rsidP="00873777">
      <w:pPr>
        <w:spacing w:after="0" w:line="360" w:lineRule="auto"/>
        <w:jc w:val="both"/>
        <w:rPr>
          <w:rFonts w:ascii="Arial" w:hAnsi="Arial" w:cs="Arial"/>
          <w:sz w:val="24"/>
          <w:szCs w:val="24"/>
        </w:rPr>
      </w:pPr>
      <w:r w:rsidRPr="00873777">
        <w:rPr>
          <w:rFonts w:ascii="Arial" w:hAnsi="Arial" w:cs="Arial"/>
          <w:sz w:val="24"/>
          <w:szCs w:val="24"/>
        </w:rPr>
        <w:t>Representante Legal da Organização</w:t>
      </w:r>
    </w:p>
    <w:p w14:paraId="029206FC" w14:textId="59D6402F" w:rsidR="00873777" w:rsidRPr="00873777" w:rsidRDefault="00873777" w:rsidP="00873777">
      <w:pPr>
        <w:spacing w:after="0" w:line="240" w:lineRule="auto"/>
        <w:jc w:val="both"/>
        <w:rPr>
          <w:rFonts w:ascii="Arial" w:hAnsi="Arial" w:cs="Arial"/>
          <w:sz w:val="24"/>
          <w:szCs w:val="24"/>
        </w:rPr>
      </w:pPr>
      <w:r w:rsidRPr="00873777">
        <w:rPr>
          <w:rFonts w:ascii="Arial" w:hAnsi="Arial" w:cs="Arial"/>
          <w:sz w:val="24"/>
          <w:szCs w:val="24"/>
        </w:rPr>
        <w:t>Nome:</w:t>
      </w:r>
      <w:r>
        <w:rPr>
          <w:rFonts w:ascii="Arial" w:hAnsi="Arial" w:cs="Arial"/>
          <w:sz w:val="24"/>
          <w:szCs w:val="24"/>
        </w:rPr>
        <w:t xml:space="preserve"> </w:t>
      </w:r>
      <w:r>
        <w:rPr>
          <w:rFonts w:ascii="Arial" w:hAnsi="Arial" w:cs="Arial"/>
          <w:sz w:val="24"/>
          <w:szCs w:val="24"/>
        </w:rPr>
        <w:fldChar w:fldCharType="begin">
          <w:ffData>
            <w:name w:val="Texto3"/>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3722ACD1" w14:textId="5B413C1C" w:rsidR="00873777" w:rsidRPr="00873777" w:rsidRDefault="00873777" w:rsidP="00873777">
      <w:pPr>
        <w:spacing w:after="0" w:line="240" w:lineRule="auto"/>
        <w:jc w:val="both"/>
        <w:rPr>
          <w:rFonts w:ascii="Arial" w:hAnsi="Arial" w:cs="Arial"/>
          <w:sz w:val="24"/>
          <w:szCs w:val="24"/>
        </w:rPr>
      </w:pPr>
      <w:r w:rsidRPr="00873777">
        <w:rPr>
          <w:rFonts w:ascii="Arial" w:hAnsi="Arial" w:cs="Arial"/>
          <w:sz w:val="24"/>
          <w:szCs w:val="24"/>
        </w:rPr>
        <w:t>CPF:</w:t>
      </w:r>
      <w:r>
        <w:rPr>
          <w:rFonts w:ascii="Arial" w:hAnsi="Arial" w:cs="Arial"/>
          <w:sz w:val="24"/>
          <w:szCs w:val="24"/>
        </w:rPr>
        <w:t xml:space="preserve"> </w:t>
      </w:r>
      <w:r>
        <w:rPr>
          <w:rFonts w:ascii="Arial" w:hAnsi="Arial" w:cs="Arial"/>
          <w:sz w:val="24"/>
          <w:szCs w:val="24"/>
        </w:rPr>
        <w:fldChar w:fldCharType="begin">
          <w:ffData>
            <w:name w:val="Texto3"/>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1CC7AC83" w14:textId="0E6A9BA8" w:rsidR="00873777" w:rsidRPr="00873777" w:rsidRDefault="00873777" w:rsidP="00873777">
      <w:pPr>
        <w:spacing w:after="0" w:line="240" w:lineRule="auto"/>
        <w:jc w:val="both"/>
        <w:rPr>
          <w:rFonts w:ascii="Arial" w:hAnsi="Arial" w:cs="Arial"/>
          <w:sz w:val="24"/>
          <w:szCs w:val="24"/>
        </w:rPr>
      </w:pPr>
      <w:r w:rsidRPr="00873777">
        <w:rPr>
          <w:rFonts w:ascii="Arial" w:hAnsi="Arial" w:cs="Arial"/>
          <w:sz w:val="24"/>
          <w:szCs w:val="24"/>
        </w:rPr>
        <w:t>RG:</w:t>
      </w:r>
      <w:r>
        <w:rPr>
          <w:rFonts w:ascii="Arial" w:hAnsi="Arial" w:cs="Arial"/>
          <w:sz w:val="24"/>
          <w:szCs w:val="24"/>
        </w:rPr>
        <w:t xml:space="preserve"> </w:t>
      </w:r>
      <w:r>
        <w:rPr>
          <w:rFonts w:ascii="Arial" w:hAnsi="Arial" w:cs="Arial"/>
          <w:sz w:val="24"/>
          <w:szCs w:val="24"/>
        </w:rPr>
        <w:fldChar w:fldCharType="begin">
          <w:ffData>
            <w:name w:val="Texto3"/>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sectPr w:rsidR="00873777" w:rsidRPr="00873777" w:rsidSect="00873777">
      <w:pgSz w:w="11906" w:h="16838"/>
      <w:pgMar w:top="567"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x4HwnFhDx37blbQ0BJAmcl3S5ZxWynSDahpdO7AeszWRISjS9bOgbvt62qx3acVWEHwrAn+g7OUj7idtTaZvtA==" w:salt="vebVvheL9/Ml8YcUJ6LuZ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777"/>
    <w:rsid w:val="005E7D4A"/>
    <w:rsid w:val="00873777"/>
    <w:rsid w:val="00971757"/>
    <w:rsid w:val="00AE3C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C25C0"/>
  <w15:chartTrackingRefBased/>
  <w15:docId w15:val="{47A1C2AA-9D80-47F7-ADE1-56FE9932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430</Words>
  <Characters>2323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Assistência Social</dc:creator>
  <cp:keywords/>
  <dc:description/>
  <cp:lastModifiedBy>Assistência Social</cp:lastModifiedBy>
  <cp:revision>3</cp:revision>
  <dcterms:created xsi:type="dcterms:W3CDTF">2021-10-21T20:06:00Z</dcterms:created>
  <dcterms:modified xsi:type="dcterms:W3CDTF">2021-10-21T20:19:00Z</dcterms:modified>
</cp:coreProperties>
</file>